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325" w:rsidRPr="00D45325" w:rsidRDefault="001A6431" w:rsidP="00D45325">
      <w:pPr>
        <w:spacing w:after="0" w:line="360" w:lineRule="auto"/>
        <w:jc w:val="center"/>
        <w:outlineLvl w:val="0"/>
        <w:rPr>
          <w:rFonts w:ascii="&amp;quot" w:eastAsia="Times New Roman" w:hAnsi="&amp;quot" w:cs="Times New Roman"/>
          <w:b/>
          <w:bCs/>
          <w:color w:val="5C2BC9"/>
          <w:kern w:val="36"/>
          <w:sz w:val="36"/>
          <w:szCs w:val="36"/>
        </w:rPr>
      </w:pPr>
      <w:bookmarkStart w:id="0" w:name="_GoBack"/>
      <w:bookmarkEnd w:id="0"/>
      <w:r>
        <w:rPr>
          <w:rFonts w:ascii="&amp;quot" w:eastAsia="Times New Roman" w:hAnsi="&amp;quot" w:cs="Times New Roman"/>
          <w:b/>
          <w:bCs/>
          <w:color w:val="5C2BC9"/>
          <w:kern w:val="36"/>
          <w:sz w:val="36"/>
          <w:szCs w:val="36"/>
        </w:rPr>
        <w:t xml:space="preserve">Incoming Freshmen </w:t>
      </w:r>
      <w:r w:rsidR="00D45325" w:rsidRPr="00D45325">
        <w:rPr>
          <w:rFonts w:ascii="&amp;quot" w:eastAsia="Times New Roman" w:hAnsi="&amp;quot" w:cs="Times New Roman"/>
          <w:b/>
          <w:bCs/>
          <w:color w:val="5C2BC9"/>
          <w:kern w:val="36"/>
          <w:sz w:val="36"/>
          <w:szCs w:val="36"/>
        </w:rPr>
        <w:t>Summer Reading List</w:t>
      </w:r>
    </w:p>
    <w:p w:rsidR="00D45325" w:rsidRPr="00D45325" w:rsidRDefault="00D45325" w:rsidP="00D45325">
      <w:pPr>
        <w:spacing w:before="150" w:after="150" w:line="360" w:lineRule="auto"/>
        <w:jc w:val="center"/>
        <w:rPr>
          <w:rFonts w:ascii="&amp;quot" w:eastAsia="Times New Roman" w:hAnsi="&amp;quot" w:cs="Times New Roman"/>
          <w:b/>
          <w:color w:val="212832"/>
          <w:sz w:val="24"/>
          <w:szCs w:val="24"/>
        </w:rPr>
      </w:pPr>
      <w:r w:rsidRPr="00D45325">
        <w:rPr>
          <w:rFonts w:ascii="&amp;quot" w:eastAsia="Times New Roman" w:hAnsi="&amp;quot" w:cs="Times New Roman"/>
          <w:b/>
          <w:color w:val="212832"/>
          <w:sz w:val="24"/>
          <w:szCs w:val="24"/>
        </w:rPr>
        <w:t>All incoming ni</w:t>
      </w:r>
      <w:r w:rsidR="001A6431">
        <w:rPr>
          <w:rFonts w:ascii="&amp;quot" w:eastAsia="Times New Roman" w:hAnsi="&amp;quot" w:cs="Times New Roman"/>
          <w:b/>
          <w:color w:val="212832"/>
          <w:sz w:val="24"/>
          <w:szCs w:val="24"/>
        </w:rPr>
        <w:t>nth graders in the class of 2026</w:t>
      </w:r>
      <w:r w:rsidRPr="00D45325">
        <w:rPr>
          <w:rFonts w:ascii="&amp;quot" w:eastAsia="Times New Roman" w:hAnsi="&amp;quot" w:cs="Times New Roman"/>
          <w:b/>
          <w:color w:val="212832"/>
          <w:sz w:val="24"/>
          <w:szCs w:val="24"/>
        </w:rPr>
        <w:t> are required to read two (2) books over the course of the summer.  An in-class essay exam will be administered in September. Each student is encouraged to bring one 3x5 index card with handwritten notes for each book to use during that assessment. No other notes will be permitted.</w:t>
      </w:r>
    </w:p>
    <w:p w:rsidR="00D45325" w:rsidRPr="00D45325" w:rsidRDefault="00D45325" w:rsidP="00D45325">
      <w:pPr>
        <w:spacing w:after="0" w:line="360" w:lineRule="auto"/>
        <w:rPr>
          <w:rFonts w:ascii="&amp;quot" w:eastAsia="Times New Roman" w:hAnsi="&amp;quot" w:cs="Times New Roman"/>
          <w:i/>
          <w:color w:val="212832"/>
          <w:sz w:val="24"/>
          <w:szCs w:val="24"/>
        </w:rPr>
      </w:pPr>
      <w:r w:rsidRPr="00D45325">
        <w:rPr>
          <w:rFonts w:ascii="Georgia" w:eastAsia="Times New Roman" w:hAnsi="Georgia" w:cs="Times New Roman"/>
          <w:b/>
          <w:bCs/>
          <w:color w:val="212832"/>
          <w:sz w:val="24"/>
          <w:szCs w:val="24"/>
        </w:rPr>
        <w:t>I. MANDATORY READING</w:t>
      </w:r>
      <w:r w:rsidRPr="00D45325">
        <w:rPr>
          <w:rFonts w:ascii="Georgia" w:eastAsia="Times New Roman" w:hAnsi="Georgia" w:cs="Times New Roman"/>
          <w:color w:val="212832"/>
          <w:sz w:val="24"/>
          <w:szCs w:val="24"/>
        </w:rPr>
        <w:br/>
        <w:t> </w:t>
      </w:r>
      <w:r w:rsidRPr="00D45325">
        <w:rPr>
          <w:rFonts w:ascii="Georgia" w:eastAsia="Times New Roman" w:hAnsi="Georgia" w:cs="Times New Roman"/>
          <w:color w:val="212832"/>
          <w:sz w:val="24"/>
          <w:szCs w:val="24"/>
          <w:u w:val="single"/>
        </w:rPr>
        <w:t>The Boy in the Striped Pajamas</w:t>
      </w:r>
      <w:r w:rsidRPr="00D45325">
        <w:rPr>
          <w:rFonts w:ascii="Georgia" w:eastAsia="Times New Roman" w:hAnsi="Georgia" w:cs="Times New Roman"/>
          <w:color w:val="212832"/>
          <w:sz w:val="24"/>
          <w:szCs w:val="24"/>
        </w:rPr>
        <w:t xml:space="preserve"> by John Boyne is required to be read by all students.</w:t>
      </w:r>
      <w:r w:rsidRPr="00D45325">
        <w:rPr>
          <w:rFonts w:ascii="Georgia" w:eastAsia="Times New Roman" w:hAnsi="Georgia" w:cs="Times New Roman"/>
          <w:color w:val="212832"/>
          <w:sz w:val="24"/>
          <w:szCs w:val="24"/>
        </w:rPr>
        <w:br/>
      </w:r>
      <w:r w:rsidRPr="00D45325">
        <w:rPr>
          <w:rFonts w:ascii="Georgia" w:eastAsia="Times New Roman" w:hAnsi="Georgia" w:cs="Times New Roman"/>
          <w:b/>
          <w:bCs/>
          <w:color w:val="212832"/>
          <w:sz w:val="24"/>
          <w:szCs w:val="24"/>
        </w:rPr>
        <w:t>II. SECOND MANDATORY ASSIGNMENT ~ CHOOSE EITHER:</w:t>
      </w:r>
      <w:r w:rsidRPr="00D45325">
        <w:rPr>
          <w:rFonts w:ascii="Georgia" w:eastAsia="Times New Roman" w:hAnsi="Georgia" w:cs="Times New Roman"/>
          <w:color w:val="212832"/>
          <w:sz w:val="24"/>
          <w:szCs w:val="24"/>
        </w:rPr>
        <w:br/>
        <w:t xml:space="preserve">            </w:t>
      </w:r>
      <w:r w:rsidRPr="00D45325">
        <w:rPr>
          <w:rFonts w:ascii="Georgia" w:eastAsia="Times New Roman" w:hAnsi="Georgia" w:cs="Times New Roman"/>
          <w:color w:val="212832"/>
          <w:sz w:val="24"/>
          <w:szCs w:val="24"/>
          <w:u w:val="single"/>
        </w:rPr>
        <w:t>Slam</w:t>
      </w:r>
      <w:r w:rsidRPr="00D45325">
        <w:rPr>
          <w:rFonts w:ascii="Georgia" w:eastAsia="Times New Roman" w:hAnsi="Georgia" w:cs="Times New Roman"/>
          <w:color w:val="212832"/>
          <w:sz w:val="24"/>
          <w:szCs w:val="24"/>
        </w:rPr>
        <w:t xml:space="preserve"> by Walter Dean Myers.</w:t>
      </w:r>
      <w:r w:rsidRPr="00D45325">
        <w:rPr>
          <w:rFonts w:ascii="Georgia" w:eastAsia="Times New Roman" w:hAnsi="Georgia" w:cs="Times New Roman"/>
          <w:color w:val="212832"/>
          <w:sz w:val="24"/>
          <w:szCs w:val="24"/>
        </w:rPr>
        <w:br/>
        <w:t>                                    OR</w:t>
      </w:r>
      <w:r w:rsidRPr="00D45325">
        <w:rPr>
          <w:rFonts w:ascii="Georgia" w:eastAsia="Times New Roman" w:hAnsi="Georgia" w:cs="Times New Roman"/>
          <w:color w:val="212832"/>
          <w:sz w:val="24"/>
          <w:szCs w:val="24"/>
        </w:rPr>
        <w:br/>
        <w:t xml:space="preserve">            </w:t>
      </w:r>
      <w:r w:rsidRPr="00D45325">
        <w:rPr>
          <w:rFonts w:ascii="Georgia" w:eastAsia="Times New Roman" w:hAnsi="Georgia" w:cs="Times New Roman"/>
          <w:color w:val="212832"/>
          <w:sz w:val="24"/>
          <w:szCs w:val="24"/>
          <w:u w:val="single"/>
        </w:rPr>
        <w:t>A Girl Named Digit</w:t>
      </w:r>
      <w:r w:rsidRPr="00D45325">
        <w:rPr>
          <w:rFonts w:ascii="Georgia" w:eastAsia="Times New Roman" w:hAnsi="Georgia" w:cs="Times New Roman"/>
          <w:color w:val="212832"/>
          <w:sz w:val="24"/>
          <w:szCs w:val="24"/>
        </w:rPr>
        <w:t xml:space="preserve"> by Annabel Monaghan</w:t>
      </w:r>
      <w:r w:rsidRPr="00D45325">
        <w:rPr>
          <w:rFonts w:ascii="Georgia" w:eastAsia="Times New Roman" w:hAnsi="Georgia" w:cs="Times New Roman"/>
          <w:color w:val="212832"/>
          <w:sz w:val="24"/>
          <w:szCs w:val="24"/>
        </w:rPr>
        <w:br/>
      </w:r>
      <w:r w:rsidRPr="00D45325">
        <w:rPr>
          <w:rFonts w:ascii="Georgia" w:eastAsia="Times New Roman" w:hAnsi="Georgia" w:cs="Times New Roman"/>
          <w:b/>
          <w:bCs/>
          <w:color w:val="212832"/>
          <w:sz w:val="24"/>
          <w:szCs w:val="24"/>
        </w:rPr>
        <w:t>Remember</w:t>
      </w:r>
      <w:r w:rsidRPr="00D45325">
        <w:rPr>
          <w:rFonts w:ascii="Georgia" w:eastAsia="Times New Roman" w:hAnsi="Georgia" w:cs="Times New Roman"/>
          <w:color w:val="212832"/>
          <w:sz w:val="24"/>
          <w:szCs w:val="24"/>
        </w:rPr>
        <w:t>, for each book you read, prepare one 3x5 index card of notes (title, author, pertinent facts) which you will be permitted to use during the in-class essay assessment.</w:t>
      </w:r>
      <w:r w:rsidRPr="00D45325">
        <w:rPr>
          <w:rFonts w:ascii="Georgia" w:eastAsia="Times New Roman" w:hAnsi="Georgia" w:cs="Times New Roman"/>
          <w:color w:val="212832"/>
          <w:sz w:val="24"/>
          <w:szCs w:val="24"/>
        </w:rPr>
        <w:br/>
        <w:t>********************************************************************************</w:t>
      </w:r>
      <w:r>
        <w:rPr>
          <w:rFonts w:ascii="Georgia" w:eastAsia="Times New Roman" w:hAnsi="Georgia" w:cs="Times New Roman"/>
          <w:color w:val="212832"/>
          <w:sz w:val="24"/>
          <w:szCs w:val="24"/>
        </w:rPr>
        <w:t>*****</w:t>
      </w:r>
      <w:r w:rsidRPr="00D45325">
        <w:rPr>
          <w:rFonts w:ascii="Georgia" w:eastAsia="Times New Roman" w:hAnsi="Georgia" w:cs="Times New Roman"/>
          <w:i/>
          <w:color w:val="212832"/>
          <w:sz w:val="24"/>
          <w:szCs w:val="24"/>
        </w:rPr>
        <w:t>The following books are recommended. You may receive extra-credit for reading any of these (or any age-appropriate book of your choice) and completing a book report for each one you read.  Each book report must include:</w:t>
      </w:r>
    </w:p>
    <w:p w:rsidR="00D45325" w:rsidRPr="00D45325" w:rsidRDefault="00D45325" w:rsidP="00D45325">
      <w:pPr>
        <w:numPr>
          <w:ilvl w:val="0"/>
          <w:numId w:val="1"/>
        </w:numPr>
        <w:spacing w:before="100" w:beforeAutospacing="1" w:after="100" w:afterAutospacing="1" w:line="360" w:lineRule="auto"/>
        <w:rPr>
          <w:rFonts w:ascii="&amp;quot" w:eastAsia="Times New Roman" w:hAnsi="&amp;quot" w:cs="Times New Roman"/>
          <w:color w:val="212832"/>
          <w:sz w:val="24"/>
          <w:szCs w:val="24"/>
        </w:rPr>
      </w:pPr>
      <w:r w:rsidRPr="00D45325">
        <w:rPr>
          <w:rFonts w:ascii="Georgia" w:eastAsia="Times New Roman" w:hAnsi="Georgia" w:cs="Times New Roman"/>
          <w:color w:val="212832"/>
          <w:sz w:val="24"/>
          <w:szCs w:val="24"/>
        </w:rPr>
        <w:t>title and author</w:t>
      </w:r>
    </w:p>
    <w:p w:rsidR="00D45325" w:rsidRPr="00D45325" w:rsidRDefault="00D45325" w:rsidP="00D45325">
      <w:pPr>
        <w:numPr>
          <w:ilvl w:val="0"/>
          <w:numId w:val="1"/>
        </w:numPr>
        <w:spacing w:before="100" w:beforeAutospacing="1" w:after="100" w:afterAutospacing="1" w:line="360" w:lineRule="auto"/>
        <w:rPr>
          <w:rFonts w:ascii="&amp;quot" w:eastAsia="Times New Roman" w:hAnsi="&amp;quot" w:cs="Times New Roman"/>
          <w:color w:val="212832"/>
          <w:sz w:val="24"/>
          <w:szCs w:val="24"/>
        </w:rPr>
      </w:pPr>
      <w:r w:rsidRPr="00D45325">
        <w:rPr>
          <w:rFonts w:ascii="Georgia" w:eastAsia="Times New Roman" w:hAnsi="Georgia" w:cs="Times New Roman"/>
          <w:color w:val="212832"/>
          <w:sz w:val="24"/>
          <w:szCs w:val="24"/>
        </w:rPr>
        <w:t>a brief summary (one-two paragraphs) of the plot or narrative</w:t>
      </w:r>
    </w:p>
    <w:p w:rsidR="00D45325" w:rsidRPr="00D45325" w:rsidRDefault="00D45325" w:rsidP="00D45325">
      <w:pPr>
        <w:numPr>
          <w:ilvl w:val="0"/>
          <w:numId w:val="1"/>
        </w:numPr>
        <w:spacing w:before="100" w:beforeAutospacing="1" w:after="100" w:afterAutospacing="1" w:line="360" w:lineRule="auto"/>
        <w:rPr>
          <w:rFonts w:ascii="&amp;quot" w:eastAsia="Times New Roman" w:hAnsi="&amp;quot" w:cs="Times New Roman"/>
          <w:color w:val="212832"/>
          <w:sz w:val="24"/>
          <w:szCs w:val="24"/>
        </w:rPr>
      </w:pPr>
      <w:r w:rsidRPr="00D45325">
        <w:rPr>
          <w:rFonts w:ascii="Georgia" w:eastAsia="Times New Roman" w:hAnsi="Georgia" w:cs="Times New Roman"/>
          <w:color w:val="212832"/>
          <w:sz w:val="24"/>
          <w:szCs w:val="24"/>
        </w:rPr>
        <w:t>a detailed description (one paragraph) of two main characters</w:t>
      </w:r>
    </w:p>
    <w:p w:rsidR="00D45325" w:rsidRPr="00D45325" w:rsidRDefault="00D45325" w:rsidP="00D45325">
      <w:pPr>
        <w:numPr>
          <w:ilvl w:val="0"/>
          <w:numId w:val="1"/>
        </w:numPr>
        <w:spacing w:before="100" w:beforeAutospacing="1" w:after="100" w:afterAutospacing="1" w:line="360" w:lineRule="auto"/>
        <w:rPr>
          <w:rFonts w:ascii="&amp;quot" w:eastAsia="Times New Roman" w:hAnsi="&amp;quot" w:cs="Times New Roman"/>
          <w:color w:val="212832"/>
          <w:sz w:val="24"/>
          <w:szCs w:val="24"/>
        </w:rPr>
      </w:pPr>
      <w:r w:rsidRPr="00D45325">
        <w:rPr>
          <w:rFonts w:ascii="Georgia" w:eastAsia="Times New Roman" w:hAnsi="Georgia" w:cs="Times New Roman"/>
          <w:color w:val="212832"/>
          <w:sz w:val="24"/>
          <w:szCs w:val="24"/>
        </w:rPr>
        <w:t>a detailed description (one-two paragraphs) of one specific event in the book that you found particularly memorable or interesting</w:t>
      </w:r>
    </w:p>
    <w:p w:rsidR="00D45325" w:rsidRPr="00D45325" w:rsidRDefault="00D45325" w:rsidP="00D45325">
      <w:pPr>
        <w:spacing w:after="0" w:line="360" w:lineRule="auto"/>
        <w:rPr>
          <w:rFonts w:ascii="&amp;quot" w:eastAsia="Times New Roman" w:hAnsi="&amp;quot" w:cs="Times New Roman"/>
          <w:color w:val="212832"/>
          <w:sz w:val="24"/>
          <w:szCs w:val="24"/>
        </w:rPr>
      </w:pPr>
      <w:r w:rsidRPr="00D45325">
        <w:rPr>
          <w:rFonts w:ascii="Georgia" w:eastAsia="Times New Roman" w:hAnsi="Georgia" w:cs="Times New Roman"/>
          <w:color w:val="212832"/>
          <w:sz w:val="24"/>
          <w:szCs w:val="24"/>
          <w:u w:val="single"/>
        </w:rPr>
        <w:t>King’s Cage</w:t>
      </w:r>
      <w:r w:rsidRPr="00D45325">
        <w:rPr>
          <w:rFonts w:ascii="Georgia" w:eastAsia="Times New Roman" w:hAnsi="Georgia" w:cs="Times New Roman"/>
          <w:color w:val="212832"/>
          <w:sz w:val="24"/>
          <w:szCs w:val="24"/>
        </w:rPr>
        <w:t xml:space="preserve"> (current trends) by V. Aveyard</w:t>
      </w:r>
      <w:r w:rsidRPr="00D45325">
        <w:rPr>
          <w:rFonts w:ascii="Georgia" w:eastAsia="Times New Roman" w:hAnsi="Georgia" w:cs="Times New Roman"/>
          <w:color w:val="212832"/>
          <w:sz w:val="24"/>
          <w:szCs w:val="24"/>
        </w:rPr>
        <w:br/>
      </w:r>
      <w:r w:rsidRPr="00D45325">
        <w:rPr>
          <w:rFonts w:ascii="Georgia" w:eastAsia="Times New Roman" w:hAnsi="Georgia" w:cs="Times New Roman"/>
          <w:color w:val="212832"/>
          <w:sz w:val="24"/>
          <w:szCs w:val="24"/>
          <w:u w:val="single"/>
        </w:rPr>
        <w:t>Flame in the Mist</w:t>
      </w:r>
      <w:r w:rsidRPr="00D45325">
        <w:rPr>
          <w:rFonts w:ascii="Georgia" w:eastAsia="Times New Roman" w:hAnsi="Georgia" w:cs="Times New Roman"/>
          <w:color w:val="212832"/>
          <w:sz w:val="24"/>
          <w:szCs w:val="24"/>
        </w:rPr>
        <w:t xml:space="preserve"> (fantasy/science fiction) by R. </w:t>
      </w:r>
      <w:proofErr w:type="spellStart"/>
      <w:r w:rsidRPr="00D45325">
        <w:rPr>
          <w:rFonts w:ascii="Georgia" w:eastAsia="Times New Roman" w:hAnsi="Georgia" w:cs="Times New Roman"/>
          <w:color w:val="212832"/>
          <w:sz w:val="24"/>
          <w:szCs w:val="24"/>
        </w:rPr>
        <w:t>Ahdieh</w:t>
      </w:r>
      <w:proofErr w:type="spellEnd"/>
      <w:r w:rsidRPr="00D45325">
        <w:rPr>
          <w:rFonts w:ascii="Georgia" w:eastAsia="Times New Roman" w:hAnsi="Georgia" w:cs="Times New Roman"/>
          <w:color w:val="212832"/>
          <w:sz w:val="24"/>
          <w:szCs w:val="24"/>
        </w:rPr>
        <w:br/>
      </w:r>
      <w:r w:rsidRPr="00D45325">
        <w:rPr>
          <w:rFonts w:ascii="Georgia" w:eastAsia="Times New Roman" w:hAnsi="Georgia" w:cs="Times New Roman"/>
          <w:color w:val="212832"/>
          <w:sz w:val="24"/>
          <w:szCs w:val="24"/>
          <w:u w:val="single"/>
        </w:rPr>
        <w:t>The Best We Could Do</w:t>
      </w:r>
      <w:r w:rsidRPr="00D45325">
        <w:rPr>
          <w:rFonts w:ascii="Georgia" w:eastAsia="Times New Roman" w:hAnsi="Georgia" w:cs="Times New Roman"/>
          <w:color w:val="212832"/>
          <w:sz w:val="24"/>
          <w:szCs w:val="24"/>
        </w:rPr>
        <w:t xml:space="preserve"> (graphic novel) by T. Bui</w:t>
      </w:r>
      <w:r w:rsidRPr="00D45325">
        <w:rPr>
          <w:rFonts w:ascii="Georgia" w:eastAsia="Times New Roman" w:hAnsi="Georgia" w:cs="Times New Roman"/>
          <w:color w:val="212832"/>
          <w:sz w:val="24"/>
          <w:szCs w:val="24"/>
        </w:rPr>
        <w:br/>
      </w:r>
      <w:r w:rsidRPr="00D45325">
        <w:rPr>
          <w:rFonts w:ascii="Georgia" w:eastAsia="Times New Roman" w:hAnsi="Georgia" w:cs="Times New Roman"/>
          <w:color w:val="212832"/>
          <w:sz w:val="24"/>
          <w:szCs w:val="24"/>
          <w:u w:val="single"/>
        </w:rPr>
        <w:t>Overturned</w:t>
      </w:r>
      <w:r w:rsidRPr="00D45325">
        <w:rPr>
          <w:rFonts w:ascii="Georgia" w:eastAsia="Times New Roman" w:hAnsi="Georgia" w:cs="Times New Roman"/>
          <w:color w:val="212832"/>
          <w:sz w:val="24"/>
          <w:szCs w:val="24"/>
        </w:rPr>
        <w:t xml:space="preserve"> (mystery) by L. Giles</w:t>
      </w:r>
      <w:r w:rsidRPr="00D45325">
        <w:rPr>
          <w:rFonts w:ascii="Georgia" w:eastAsia="Times New Roman" w:hAnsi="Georgia" w:cs="Times New Roman"/>
          <w:color w:val="212832"/>
          <w:sz w:val="24"/>
          <w:szCs w:val="24"/>
        </w:rPr>
        <w:br/>
      </w:r>
      <w:r w:rsidRPr="00D45325">
        <w:rPr>
          <w:rFonts w:ascii="Georgia" w:eastAsia="Times New Roman" w:hAnsi="Georgia" w:cs="Times New Roman"/>
          <w:color w:val="212832"/>
          <w:sz w:val="24"/>
          <w:szCs w:val="24"/>
          <w:u w:val="single"/>
        </w:rPr>
        <w:t>Code Girl: Gaming, Going Viral, and Getting it Done</w:t>
      </w:r>
      <w:r w:rsidRPr="00D45325">
        <w:rPr>
          <w:rFonts w:ascii="Georgia" w:eastAsia="Times New Roman" w:hAnsi="Georgia" w:cs="Times New Roman"/>
          <w:color w:val="212832"/>
          <w:sz w:val="24"/>
          <w:szCs w:val="24"/>
        </w:rPr>
        <w:t xml:space="preserve"> (non-fiction) by A. Gonzales</w:t>
      </w:r>
      <w:r w:rsidRPr="00D45325">
        <w:rPr>
          <w:rFonts w:ascii="Georgia" w:eastAsia="Times New Roman" w:hAnsi="Georgia" w:cs="Times New Roman"/>
          <w:color w:val="212832"/>
          <w:sz w:val="24"/>
          <w:szCs w:val="24"/>
        </w:rPr>
        <w:br/>
      </w:r>
      <w:r w:rsidRPr="00D45325">
        <w:rPr>
          <w:rFonts w:ascii="Georgia" w:eastAsia="Times New Roman" w:hAnsi="Georgia" w:cs="Times New Roman"/>
          <w:color w:val="212832"/>
          <w:sz w:val="24"/>
          <w:szCs w:val="24"/>
          <w:u w:val="single"/>
        </w:rPr>
        <w:t>Exoplanets: Worlds Beyond Our Solar System</w:t>
      </w:r>
      <w:r w:rsidRPr="00D45325">
        <w:rPr>
          <w:rFonts w:ascii="Georgia" w:eastAsia="Times New Roman" w:hAnsi="Georgia" w:cs="Times New Roman"/>
          <w:color w:val="212832"/>
          <w:sz w:val="24"/>
          <w:szCs w:val="24"/>
        </w:rPr>
        <w:t xml:space="preserve"> (non-fiction) by K.L. Kenney</w:t>
      </w:r>
      <w:r w:rsidRPr="00D45325">
        <w:rPr>
          <w:rFonts w:ascii="Georgia" w:eastAsia="Times New Roman" w:hAnsi="Georgia" w:cs="Times New Roman"/>
          <w:color w:val="212832"/>
          <w:sz w:val="24"/>
          <w:szCs w:val="24"/>
        </w:rPr>
        <w:br/>
      </w:r>
      <w:r w:rsidRPr="00D45325">
        <w:rPr>
          <w:rFonts w:ascii="Georgia" w:eastAsia="Times New Roman" w:hAnsi="Georgia" w:cs="Times New Roman"/>
          <w:color w:val="212832"/>
          <w:sz w:val="24"/>
          <w:szCs w:val="24"/>
          <w:u w:val="single"/>
        </w:rPr>
        <w:t>A Season of Daring</w:t>
      </w:r>
      <w:r w:rsidRPr="00D45325">
        <w:rPr>
          <w:rFonts w:ascii="Georgia" w:eastAsia="Times New Roman" w:hAnsi="Georgia" w:cs="Times New Roman"/>
          <w:color w:val="212832"/>
          <w:sz w:val="24"/>
          <w:szCs w:val="24"/>
        </w:rPr>
        <w:t xml:space="preserve"> (sports) by E.E. White</w:t>
      </w:r>
    </w:p>
    <w:p w:rsidR="00D1649F" w:rsidRDefault="0018106B"/>
    <w:sectPr w:rsidR="00D16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773F0"/>
    <w:multiLevelType w:val="multilevel"/>
    <w:tmpl w:val="0D8E8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325"/>
    <w:rsid w:val="0018106B"/>
    <w:rsid w:val="001A6431"/>
    <w:rsid w:val="002569B7"/>
    <w:rsid w:val="00D45325"/>
    <w:rsid w:val="00E32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9A1DC-8403-4D94-94C4-B0ADE179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53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32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53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5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732005">
      <w:bodyDiv w:val="1"/>
      <w:marLeft w:val="0"/>
      <w:marRight w:val="0"/>
      <w:marTop w:val="0"/>
      <w:marBottom w:val="0"/>
      <w:divBdr>
        <w:top w:val="none" w:sz="0" w:space="0" w:color="auto"/>
        <w:left w:val="none" w:sz="0" w:space="0" w:color="auto"/>
        <w:bottom w:val="none" w:sz="0" w:space="0" w:color="auto"/>
        <w:right w:val="none" w:sz="0" w:space="0" w:color="auto"/>
      </w:divBdr>
      <w:divsChild>
        <w:div w:id="351076674">
          <w:marLeft w:val="0"/>
          <w:marRight w:val="0"/>
          <w:marTop w:val="0"/>
          <w:marBottom w:val="0"/>
          <w:divBdr>
            <w:top w:val="none" w:sz="0" w:space="0" w:color="auto"/>
            <w:left w:val="none" w:sz="0" w:space="0" w:color="auto"/>
            <w:bottom w:val="none" w:sz="0" w:space="0" w:color="auto"/>
            <w:right w:val="none" w:sz="0" w:space="0" w:color="auto"/>
          </w:divBdr>
          <w:divsChild>
            <w:div w:id="1248227643">
              <w:marLeft w:val="0"/>
              <w:marRight w:val="0"/>
              <w:marTop w:val="0"/>
              <w:marBottom w:val="0"/>
              <w:divBdr>
                <w:top w:val="none" w:sz="0" w:space="0" w:color="auto"/>
                <w:left w:val="none" w:sz="0" w:space="0" w:color="auto"/>
                <w:bottom w:val="none" w:sz="0" w:space="0" w:color="auto"/>
                <w:right w:val="none" w:sz="0" w:space="0" w:color="auto"/>
              </w:divBdr>
              <w:divsChild>
                <w:div w:id="1605452633">
                  <w:marLeft w:val="0"/>
                  <w:marRight w:val="0"/>
                  <w:marTop w:val="0"/>
                  <w:marBottom w:val="0"/>
                  <w:divBdr>
                    <w:top w:val="none" w:sz="0" w:space="0" w:color="auto"/>
                    <w:left w:val="none" w:sz="0" w:space="0" w:color="auto"/>
                    <w:bottom w:val="none" w:sz="0" w:space="0" w:color="auto"/>
                    <w:right w:val="none" w:sz="0" w:space="0" w:color="auto"/>
                  </w:divBdr>
                  <w:divsChild>
                    <w:div w:id="14357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5442">
          <w:marLeft w:val="0"/>
          <w:marRight w:val="0"/>
          <w:marTop w:val="0"/>
          <w:marBottom w:val="0"/>
          <w:divBdr>
            <w:top w:val="none" w:sz="0" w:space="0" w:color="auto"/>
            <w:left w:val="none" w:sz="0" w:space="0" w:color="auto"/>
            <w:bottom w:val="none" w:sz="0" w:space="0" w:color="auto"/>
            <w:right w:val="none" w:sz="0" w:space="0" w:color="auto"/>
          </w:divBdr>
          <w:divsChild>
            <w:div w:id="1530799042">
              <w:marLeft w:val="0"/>
              <w:marRight w:val="0"/>
              <w:marTop w:val="0"/>
              <w:marBottom w:val="0"/>
              <w:divBdr>
                <w:top w:val="none" w:sz="0" w:space="0" w:color="auto"/>
                <w:left w:val="none" w:sz="0" w:space="0" w:color="auto"/>
                <w:bottom w:val="none" w:sz="0" w:space="0" w:color="auto"/>
                <w:right w:val="none" w:sz="0" w:space="0" w:color="auto"/>
              </w:divBdr>
              <w:divsChild>
                <w:div w:id="1277061897">
                  <w:marLeft w:val="0"/>
                  <w:marRight w:val="0"/>
                  <w:marTop w:val="0"/>
                  <w:marBottom w:val="0"/>
                  <w:divBdr>
                    <w:top w:val="none" w:sz="0" w:space="0" w:color="auto"/>
                    <w:left w:val="none" w:sz="0" w:space="0" w:color="auto"/>
                    <w:bottom w:val="none" w:sz="0" w:space="0" w:color="auto"/>
                    <w:right w:val="none" w:sz="0" w:space="0" w:color="auto"/>
                  </w:divBdr>
                  <w:divsChild>
                    <w:div w:id="521667599">
                      <w:marLeft w:val="0"/>
                      <w:marRight w:val="0"/>
                      <w:marTop w:val="0"/>
                      <w:marBottom w:val="0"/>
                      <w:divBdr>
                        <w:top w:val="none" w:sz="0" w:space="0" w:color="auto"/>
                        <w:left w:val="none" w:sz="0" w:space="0" w:color="auto"/>
                        <w:bottom w:val="none" w:sz="0" w:space="0" w:color="auto"/>
                        <w:right w:val="none" w:sz="0" w:space="0" w:color="auto"/>
                      </w:divBdr>
                      <w:divsChild>
                        <w:div w:id="1235165843">
                          <w:marLeft w:val="0"/>
                          <w:marRight w:val="0"/>
                          <w:marTop w:val="0"/>
                          <w:marBottom w:val="0"/>
                          <w:divBdr>
                            <w:top w:val="none" w:sz="0" w:space="0" w:color="auto"/>
                            <w:left w:val="none" w:sz="0" w:space="0" w:color="auto"/>
                            <w:bottom w:val="none" w:sz="0" w:space="0" w:color="auto"/>
                            <w:right w:val="none" w:sz="0" w:space="0" w:color="auto"/>
                          </w:divBdr>
                        </w:div>
                        <w:div w:id="140386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Bishop Loughlin Memorial High School</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Peros</dc:creator>
  <cp:keywords/>
  <dc:description/>
  <cp:lastModifiedBy>Kathleen Burns</cp:lastModifiedBy>
  <cp:revision>2</cp:revision>
  <dcterms:created xsi:type="dcterms:W3CDTF">2022-07-06T21:55:00Z</dcterms:created>
  <dcterms:modified xsi:type="dcterms:W3CDTF">2022-07-06T21:55:00Z</dcterms:modified>
</cp:coreProperties>
</file>